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DB" w:rsidRDefault="00A31024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14"/>
        <w:gridCol w:w="2722"/>
        <w:gridCol w:w="283"/>
        <w:gridCol w:w="2051"/>
        <w:gridCol w:w="113"/>
        <w:gridCol w:w="2693"/>
      </w:tblGrid>
      <w:tr w:rsidR="00971BDB">
        <w:trPr>
          <w:trHeight w:val="294"/>
        </w:trPr>
        <w:tc>
          <w:tcPr>
            <w:tcW w:w="4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</w:tc>
      </w:tr>
      <w:tr w:rsidR="00971BDB">
        <w:tc>
          <w:tcPr>
            <w:tcW w:w="48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71BDB">
        <w:tc>
          <w:tcPr>
            <w:tcW w:w="4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(руководитель территориального органа</w:t>
            </w:r>
            <w:r>
              <w:rPr>
                <w:rFonts w:ascii="Times New Roman" w:hAnsi="Times New Roman"/>
                <w:sz w:val="20"/>
              </w:rPr>
              <w:br/>
              <w:t>безопасности)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(руководитель учреждения)</w:t>
            </w:r>
          </w:p>
        </w:tc>
      </w:tr>
      <w:tr w:rsidR="00971BDB"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71BD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ф.и.о.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ф.и.о.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971BDB" w:rsidRDefault="00971BDB">
      <w:pPr>
        <w:spacing w:after="240" w:line="240" w:lineRule="auto"/>
        <w:rPr>
          <w:rFonts w:ascii="Times New Roman" w:hAnsi="Times New Roman"/>
          <w:sz w:val="20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84"/>
        <w:gridCol w:w="1088"/>
        <w:gridCol w:w="114"/>
        <w:gridCol w:w="612"/>
        <w:gridCol w:w="397"/>
        <w:gridCol w:w="397"/>
        <w:gridCol w:w="1316"/>
        <w:gridCol w:w="272"/>
        <w:gridCol w:w="11"/>
        <w:gridCol w:w="187"/>
        <w:gridCol w:w="454"/>
        <w:gridCol w:w="284"/>
        <w:gridCol w:w="1088"/>
        <w:gridCol w:w="113"/>
        <w:gridCol w:w="613"/>
        <w:gridCol w:w="397"/>
        <w:gridCol w:w="397"/>
        <w:gridCol w:w="377"/>
        <w:gridCol w:w="853"/>
      </w:tblGrid>
      <w:tr w:rsidR="00971BDB">
        <w:trPr>
          <w:gridAfter w:val="1"/>
          <w:wAfter w:w="853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 w:rsidR="00971BDB">
        <w:trPr>
          <w:gridAfter w:val="1"/>
          <w:wAfter w:w="853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971BDB">
        <w:tc>
          <w:tcPr>
            <w:tcW w:w="484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СОГЛАСОВАНО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СОГЛАСОВАНО</w:t>
            </w:r>
          </w:p>
        </w:tc>
      </w:tr>
      <w:tr w:rsidR="00971BDB">
        <w:tc>
          <w:tcPr>
            <w:tcW w:w="484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71BDB">
        <w:tc>
          <w:tcPr>
            <w:tcW w:w="484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(руководитель территориального органа</w:t>
            </w:r>
            <w:r>
              <w:rPr>
                <w:rFonts w:ascii="Times New Roman" w:hAnsi="Times New Roman"/>
                <w:sz w:val="20"/>
              </w:rPr>
              <w:br/>
              <w:t>безопасности)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(руководитель территориального органа</w:t>
            </w:r>
            <w:r>
              <w:rPr>
                <w:rFonts w:ascii="Times New Roman" w:hAnsi="Times New Roman"/>
                <w:sz w:val="20"/>
              </w:rPr>
              <w:br/>
              <w:t>МВД)</w:t>
            </w:r>
          </w:p>
        </w:tc>
      </w:tr>
      <w:tr w:rsidR="00971BDB"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71BDB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ф.и.о.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1BDB" w:rsidRDefault="00A3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ф.и.о.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71BDB">
        <w:trPr>
          <w:gridAfter w:val="1"/>
          <w:wAfter w:w="853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971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1BDB" w:rsidRDefault="00A31024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</w:tbl>
    <w:p w:rsidR="00971BDB" w:rsidRDefault="00971BDB">
      <w:pPr>
        <w:spacing w:after="360" w:line="240" w:lineRule="auto"/>
        <w:rPr>
          <w:rFonts w:ascii="Times New Roman" w:hAnsi="Times New Roman"/>
          <w:sz w:val="20"/>
        </w:rPr>
      </w:pPr>
    </w:p>
    <w:p w:rsidR="00971BDB" w:rsidRDefault="00971BDB">
      <w:pPr>
        <w:spacing w:after="240" w:line="240" w:lineRule="auto"/>
        <w:rPr>
          <w:rFonts w:ascii="Times New Roman" w:hAnsi="Times New Roman"/>
          <w:sz w:val="20"/>
        </w:rPr>
      </w:pPr>
    </w:p>
    <w:p w:rsidR="00971BDB" w:rsidRDefault="00A3102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</w:t>
      </w:r>
    </w:p>
    <w:p w:rsidR="00971BDB" w:rsidRDefault="00A31024">
      <w:pPr>
        <w:pStyle w:val="10"/>
        <w:ind w:left="0"/>
      </w:pPr>
      <w:r>
        <w:t>П Л А Н</w:t>
      </w:r>
    </w:p>
    <w:p w:rsidR="00971BDB" w:rsidRDefault="00A31024">
      <w:pPr>
        <w:spacing w:after="0" w:line="240" w:lineRule="auto"/>
        <w:ind w:right="3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взаимодействия с территориальными органами безопасности, </w:t>
      </w:r>
    </w:p>
    <w:p w:rsidR="00971BDB" w:rsidRDefault="00A31024">
      <w:pPr>
        <w:spacing w:after="0" w:line="240" w:lineRule="auto"/>
        <w:ind w:right="3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территориальными органами МВД РФ и </w:t>
      </w:r>
    </w:p>
    <w:p w:rsidR="00971BDB" w:rsidRDefault="00A31024">
      <w:pPr>
        <w:spacing w:after="0" w:line="240" w:lineRule="auto"/>
        <w:ind w:right="3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территориальными органами Федеральной службы войск </w:t>
      </w:r>
    </w:p>
    <w:p w:rsidR="00971BDB" w:rsidRDefault="00A31024">
      <w:pPr>
        <w:spacing w:after="0" w:line="240" w:lineRule="auto"/>
        <w:ind w:right="3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национальной гвардии РФ по вопросам </w:t>
      </w:r>
    </w:p>
    <w:p w:rsidR="00971BDB" w:rsidRDefault="00A31024">
      <w:pPr>
        <w:spacing w:after="0" w:line="240" w:lineRule="auto"/>
        <w:ind w:right="3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противодействия </w:t>
      </w:r>
      <w:r>
        <w:rPr>
          <w:rFonts w:ascii="Times New Roman" w:hAnsi="Times New Roman"/>
          <w:sz w:val="28"/>
        </w:rPr>
        <w:t>терроризму</w:t>
      </w:r>
    </w:p>
    <w:p w:rsidR="00971BDB" w:rsidRDefault="00971BDB">
      <w:pPr>
        <w:spacing w:after="0" w:line="240" w:lineRule="auto"/>
        <w:rPr>
          <w:rFonts w:ascii="Times New Roman" w:hAnsi="Times New Roman"/>
          <w:sz w:val="30"/>
        </w:rPr>
      </w:pPr>
    </w:p>
    <w:p w:rsidR="00971BDB" w:rsidRDefault="00D21F6E">
      <w:pPr>
        <w:pStyle w:val="10"/>
        <w:spacing w:before="0"/>
        <w:ind w:left="0" w:right="364"/>
      </w:pPr>
      <w:r>
        <w:t>ООО «Название»</w:t>
      </w:r>
      <w:r w:rsidR="00A31024">
        <w:t xml:space="preserve">  </w:t>
      </w:r>
    </w:p>
    <w:p w:rsidR="00971BDB" w:rsidRDefault="00971BDB">
      <w:pPr>
        <w:spacing w:after="0" w:line="240" w:lineRule="auto"/>
        <w:jc w:val="center"/>
        <w:rPr>
          <w:rFonts w:ascii="Times New Roman" w:hAnsi="Times New Roman"/>
          <w:sz w:val="36"/>
          <w:u w:val="single"/>
        </w:rPr>
      </w:pPr>
    </w:p>
    <w:p w:rsidR="00971BDB" w:rsidRPr="00D21F6E" w:rsidRDefault="00A3102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1F6E">
        <w:rPr>
          <w:rFonts w:ascii="Times New Roman" w:hAnsi="Times New Roman"/>
          <w:sz w:val="32"/>
          <w:szCs w:val="32"/>
        </w:rPr>
        <w:t>202</w:t>
      </w:r>
      <w:r w:rsidR="00D21F6E" w:rsidRPr="00D21F6E">
        <w:rPr>
          <w:rFonts w:ascii="Times New Roman" w:hAnsi="Times New Roman"/>
          <w:sz w:val="32"/>
          <w:szCs w:val="32"/>
        </w:rPr>
        <w:t>5</w:t>
      </w:r>
    </w:p>
    <w:p w:rsidR="00971BDB" w:rsidRDefault="00971BDB">
      <w:pPr>
        <w:sectPr w:rsidR="00971BDB">
          <w:headerReference w:type="default" r:id="rId7"/>
          <w:headerReference w:type="first" r:id="rId8"/>
          <w:pgSz w:w="16838" w:h="11906" w:orient="landscape"/>
          <w:pgMar w:top="1134" w:right="1134" w:bottom="707" w:left="1134" w:header="0" w:footer="0" w:gutter="0"/>
          <w:pgNumType w:start="1"/>
          <w:cols w:space="720"/>
          <w:titlePg/>
        </w:sectPr>
      </w:pPr>
    </w:p>
    <w:p w:rsidR="00971BDB" w:rsidRDefault="00971BDB">
      <w:pPr>
        <w:spacing w:after="0"/>
      </w:pPr>
    </w:p>
    <w:p w:rsidR="00971BDB" w:rsidRDefault="00971BDB">
      <w:pPr>
        <w:spacing w:after="0"/>
      </w:pPr>
    </w:p>
    <w:p w:rsidR="00971BDB" w:rsidRDefault="00971BDB">
      <w:pPr>
        <w:spacing w:after="0"/>
      </w:pPr>
    </w:p>
    <w:p w:rsidR="00971BDB" w:rsidRDefault="00971BDB">
      <w:pPr>
        <w:spacing w:after="0"/>
      </w:pPr>
    </w:p>
    <w:p w:rsidR="00971BDB" w:rsidRDefault="00A31024">
      <w:pPr>
        <w:spacing w:after="0" w:line="240" w:lineRule="auto"/>
        <w:ind w:right="1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ОБЩИЕ ПОЛОЖЕНИЯ</w:t>
      </w:r>
    </w:p>
    <w:p w:rsidR="00971BDB" w:rsidRDefault="00971BDB">
      <w:pPr>
        <w:spacing w:after="0" w:line="240" w:lineRule="auto"/>
        <w:ind w:right="19"/>
        <w:jc w:val="center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1"/>
        </w:numPr>
        <w:tabs>
          <w:tab w:val="left" w:pos="1200"/>
        </w:tabs>
        <w:spacing w:after="0" w:line="324" w:lineRule="auto"/>
        <w:ind w:right="19" w:firstLine="7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Настоящий План взаимодействия с территориальными органами безопасности, территориальными </w:t>
      </w:r>
      <w:r>
        <w:rPr>
          <w:rFonts w:ascii="Times New Roman" w:hAnsi="Times New Roman"/>
          <w:sz w:val="24"/>
        </w:rPr>
        <w:t>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 (далее – План взаимодействия) разработан на основа</w:t>
      </w:r>
      <w:r w:rsidR="00D21F6E">
        <w:rPr>
          <w:rFonts w:ascii="Times New Roman" w:hAnsi="Times New Roman"/>
          <w:sz w:val="24"/>
        </w:rPr>
        <w:t>нии Постановления</w:t>
      </w:r>
      <w:r>
        <w:rPr>
          <w:rFonts w:ascii="Times New Roman" w:hAnsi="Times New Roman"/>
          <w:sz w:val="24"/>
        </w:rPr>
        <w:t xml:space="preserve"> Правительства РФ от </w:t>
      </w:r>
      <w:r w:rsidR="00D21F6E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 xml:space="preserve">«Об утверждении требований к антитеррористической защищенности объектов (территорий) </w:t>
      </w:r>
      <w:r w:rsidR="00D21F6E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 xml:space="preserve">и объектов (территорий), относящихся к сфере деятельности </w:t>
      </w:r>
      <w:r w:rsidR="00D21F6E"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Российской Федерации, и формы паспорта безопасности этих объектов (территорий)» (далее – Требования).</w:t>
      </w:r>
    </w:p>
    <w:p w:rsidR="00971BDB" w:rsidRDefault="00A31024">
      <w:pPr>
        <w:numPr>
          <w:ilvl w:val="0"/>
          <w:numId w:val="1"/>
        </w:numPr>
        <w:tabs>
          <w:tab w:val="left" w:pos="1200"/>
        </w:tabs>
        <w:spacing w:after="0" w:line="324" w:lineRule="auto"/>
        <w:ind w:right="19" w:firstLine="7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Понятия, термины и определения, применяемые в настоящем Плане взаимодействия, используются в значениях, определенных Требованиями.</w:t>
      </w:r>
    </w:p>
    <w:p w:rsidR="00971BDB" w:rsidRDefault="00A31024">
      <w:pPr>
        <w:numPr>
          <w:ilvl w:val="0"/>
          <w:numId w:val="1"/>
        </w:numPr>
        <w:tabs>
          <w:tab w:val="left" w:pos="1200"/>
        </w:tabs>
        <w:spacing w:after="0" w:line="324" w:lineRule="auto"/>
        <w:ind w:right="10" w:firstLine="7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</w:t>
      </w:r>
      <w:r>
        <w:rPr>
          <w:rFonts w:ascii="Times New Roman" w:hAnsi="Times New Roman"/>
          <w:sz w:val="24"/>
        </w:rPr>
        <w:t xml:space="preserve"> взаимодействия разработан </w:t>
      </w:r>
      <w:r w:rsidR="00744BE3">
        <w:rPr>
          <w:rFonts w:ascii="Times New Roman" w:hAnsi="Times New Roman"/>
          <w:sz w:val="24"/>
        </w:rPr>
        <w:t xml:space="preserve">ООО «Название» </w:t>
      </w:r>
      <w:r>
        <w:rPr>
          <w:rFonts w:ascii="Times New Roman" w:hAnsi="Times New Roman"/>
          <w:sz w:val="24"/>
        </w:rPr>
        <w:t xml:space="preserve">в целях обеспечения единого подхода к реализации на </w:t>
      </w:r>
      <w:proofErr w:type="gramStart"/>
      <w:r>
        <w:rPr>
          <w:rFonts w:ascii="Times New Roman" w:hAnsi="Times New Roman"/>
          <w:sz w:val="24"/>
        </w:rPr>
        <w:t xml:space="preserve">территории  </w:t>
      </w:r>
      <w:r w:rsidR="00744BE3">
        <w:rPr>
          <w:rFonts w:ascii="Times New Roman" w:hAnsi="Times New Roman"/>
          <w:sz w:val="24"/>
        </w:rPr>
        <w:t>ООО</w:t>
      </w:r>
      <w:proofErr w:type="gramEnd"/>
      <w:r w:rsidR="00744BE3">
        <w:rPr>
          <w:rFonts w:ascii="Times New Roman" w:hAnsi="Times New Roman"/>
          <w:sz w:val="24"/>
        </w:rPr>
        <w:t xml:space="preserve"> Название«</w:t>
      </w:r>
      <w:r>
        <w:rPr>
          <w:rFonts w:ascii="Times New Roman" w:hAnsi="Times New Roman"/>
          <w:sz w:val="24"/>
        </w:rPr>
        <w:t xml:space="preserve"> Требований.</w:t>
      </w:r>
    </w:p>
    <w:p w:rsidR="00971BDB" w:rsidRDefault="00A31024">
      <w:pPr>
        <w:numPr>
          <w:ilvl w:val="0"/>
          <w:numId w:val="1"/>
        </w:numPr>
        <w:tabs>
          <w:tab w:val="left" w:pos="1200"/>
        </w:tabs>
        <w:spacing w:after="0" w:line="324" w:lineRule="auto"/>
        <w:ind w:right="5" w:firstLine="7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</w:t>
      </w:r>
      <w:r>
        <w:rPr>
          <w:rFonts w:ascii="Times New Roman" w:hAnsi="Times New Roman"/>
          <w:sz w:val="24"/>
        </w:rPr>
        <w:t xml:space="preserve">взаимодействия подлежит согласованию с территориальным органом безопасности, территориальным органом Министерства внутренних дел Российской Федерации и территориальным органом </w:t>
      </w:r>
      <w:proofErr w:type="spellStart"/>
      <w:r>
        <w:rPr>
          <w:rFonts w:ascii="Times New Roman" w:hAnsi="Times New Roman"/>
          <w:sz w:val="24"/>
        </w:rPr>
        <w:t>Росгвардии</w:t>
      </w:r>
      <w:proofErr w:type="spellEnd"/>
      <w:r>
        <w:rPr>
          <w:rFonts w:ascii="Times New Roman" w:hAnsi="Times New Roman"/>
          <w:sz w:val="24"/>
        </w:rPr>
        <w:t xml:space="preserve"> Российской Федерации.</w:t>
      </w:r>
    </w:p>
    <w:p w:rsidR="00971BDB" w:rsidRDefault="00A31024">
      <w:pPr>
        <w:numPr>
          <w:ilvl w:val="0"/>
          <w:numId w:val="1"/>
        </w:numPr>
        <w:tabs>
          <w:tab w:val="left" w:pos="1200"/>
        </w:tabs>
        <w:spacing w:after="0" w:line="324" w:lineRule="auto"/>
        <w:ind w:right="5" w:firstLine="7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Местонахождение </w:t>
      </w:r>
      <w:r w:rsidR="00744BE3">
        <w:rPr>
          <w:rFonts w:ascii="Times New Roman" w:hAnsi="Times New Roman"/>
          <w:sz w:val="24"/>
        </w:rPr>
        <w:t>ООО «Название»</w:t>
      </w:r>
      <w:r>
        <w:rPr>
          <w:rFonts w:ascii="Times New Roman" w:hAnsi="Times New Roman"/>
          <w:sz w:val="24"/>
        </w:rPr>
        <w:t>:</w:t>
      </w:r>
    </w:p>
    <w:p w:rsidR="00971BDB" w:rsidRDefault="00A31024">
      <w:pPr>
        <w:tabs>
          <w:tab w:val="left" w:pos="1200"/>
        </w:tabs>
        <w:spacing w:after="0" w:line="324" w:lineRule="auto"/>
        <w:ind w:righ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</w:t>
      </w:r>
      <w:r w:rsidR="00744BE3">
        <w:rPr>
          <w:rFonts w:ascii="Times New Roman" w:hAnsi="Times New Roman"/>
          <w:sz w:val="24"/>
        </w:rPr>
        <w:t>Прекрасный</w:t>
      </w:r>
      <w:r>
        <w:rPr>
          <w:rFonts w:ascii="Times New Roman" w:hAnsi="Times New Roman"/>
          <w:sz w:val="24"/>
        </w:rPr>
        <w:t xml:space="preserve"> ул. </w:t>
      </w:r>
      <w:r w:rsidR="00744BE3">
        <w:rPr>
          <w:rFonts w:ascii="Times New Roman" w:hAnsi="Times New Roman"/>
          <w:sz w:val="24"/>
        </w:rPr>
        <w:t xml:space="preserve">Красивая </w:t>
      </w:r>
      <w:r>
        <w:rPr>
          <w:rFonts w:ascii="Times New Roman" w:hAnsi="Times New Roman"/>
          <w:sz w:val="24"/>
        </w:rPr>
        <w:t>д.18;</w:t>
      </w:r>
    </w:p>
    <w:p w:rsidR="00971BDB" w:rsidRDefault="00A31024">
      <w:pPr>
        <w:tabs>
          <w:tab w:val="left" w:pos="1200"/>
        </w:tabs>
        <w:spacing w:after="0" w:line="324" w:lineRule="auto"/>
        <w:ind w:right="5"/>
        <w:jc w:val="both"/>
        <w:rPr>
          <w:rFonts w:ascii="Times New Roman" w:hAnsi="Times New Roman"/>
          <w:sz w:val="24"/>
        </w:rPr>
      </w:pPr>
      <w:r>
        <w:rPr>
          <w:sz w:val="24"/>
        </w:rPr>
        <w:br w:type="page"/>
      </w:r>
    </w:p>
    <w:p w:rsidR="00971BDB" w:rsidRDefault="00A3102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II. ПЛАН ВЗАИМОДЕЙСТВИЯ</w:t>
      </w:r>
    </w:p>
    <w:tbl>
      <w:tblPr>
        <w:tblStyle w:val="afa"/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6601"/>
        <w:gridCol w:w="3365"/>
        <w:gridCol w:w="2349"/>
        <w:gridCol w:w="2037"/>
      </w:tblGrid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2987"/>
              </w:tabs>
              <w:spacing w:after="0"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по взаимодействию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 кем организуется взаимодействие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Описание, виды и способы взаимодействия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DB" w:rsidRDefault="00A31024">
            <w:pPr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DB" w:rsidRDefault="00A31024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 w:rsidP="00744BE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территориальных </w:t>
            </w:r>
            <w:r>
              <w:rPr>
                <w:rFonts w:ascii="Times New Roman" w:hAnsi="Times New Roman"/>
              </w:rPr>
              <w:t xml:space="preserve">органов УФСБ России по </w:t>
            </w:r>
            <w:r w:rsidR="00744BE3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 xml:space="preserve">области, МВД по </w:t>
            </w:r>
            <w:r w:rsidR="00744BE3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 xml:space="preserve">области об имеющихся сведениях незаконного приобретения, хранения, ношения работниками объекта (территории), в том числе работниками, </w:t>
            </w:r>
            <w:r>
              <w:rPr>
                <w:rFonts w:ascii="Times New Roman" w:hAnsi="Times New Roman"/>
              </w:rPr>
              <w:t xml:space="preserve"> посетителями, оружия и его основных частей, вещес</w:t>
            </w:r>
            <w:r>
              <w:rPr>
                <w:rFonts w:ascii="Times New Roman" w:hAnsi="Times New Roman"/>
              </w:rPr>
              <w:t>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правление ФСБ России по </w:t>
            </w:r>
            <w:r w:rsidR="00744BE3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 xml:space="preserve">области </w:t>
            </w:r>
            <w:r>
              <w:rPr>
                <w:rFonts w:ascii="Times New Roman" w:hAnsi="Times New Roman"/>
                <w:b/>
              </w:rPr>
              <w:t>45-40-</w:t>
            </w:r>
            <w:r>
              <w:rPr>
                <w:rFonts w:ascii="Times New Roman" w:hAnsi="Times New Roman"/>
                <w:b/>
              </w:rPr>
              <w:t>; 47-43-</w:t>
            </w:r>
          </w:p>
          <w:p w:rsidR="00971BDB" w:rsidRDefault="00A31024" w:rsidP="00744BE3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МВД России по </w:t>
            </w:r>
            <w:r w:rsidR="00744BE3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 xml:space="preserve">области </w:t>
            </w:r>
            <w:r>
              <w:rPr>
                <w:rFonts w:ascii="Times New Roman" w:hAnsi="Times New Roman"/>
                <w:b/>
              </w:rPr>
              <w:t>40-74-</w:t>
            </w:r>
            <w:r>
              <w:rPr>
                <w:rFonts w:ascii="Times New Roman" w:hAnsi="Times New Roman"/>
                <w:b/>
              </w:rPr>
              <w:t>; 40-74-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езамедлительно, по телефо</w:t>
            </w:r>
            <w:r>
              <w:rPr>
                <w:rFonts w:ascii="Times New Roman" w:hAnsi="Times New Roman"/>
              </w:rPr>
              <w:t>нам дежурных служб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 w:rsidP="00744BE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о фактах получения сведений о работниках, </w:t>
            </w:r>
            <w:r>
              <w:rPr>
                <w:rFonts w:ascii="Times New Roman" w:hAnsi="Times New Roman"/>
              </w:rPr>
              <w:t xml:space="preserve">посетителях, причастности к распространению идеологии экстремизма и террористической деятельности, а также придерживающихся </w:t>
            </w:r>
            <w:r>
              <w:rPr>
                <w:rFonts w:ascii="Times New Roman" w:hAnsi="Times New Roman"/>
              </w:rPr>
              <w:t>взглядов, свойственных религиозным течениям радикального толка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E3" w:rsidRDefault="00744BE3" w:rsidP="00744BE3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ФСБ России по _______области </w:t>
            </w:r>
            <w:r>
              <w:rPr>
                <w:rFonts w:ascii="Times New Roman" w:hAnsi="Times New Roman"/>
                <w:b/>
              </w:rPr>
              <w:t>45-40-; 47-43-</w:t>
            </w:r>
          </w:p>
          <w:p w:rsidR="00971BDB" w:rsidRDefault="00744BE3" w:rsidP="00744BE3">
            <w:pPr>
              <w:tabs>
                <w:tab w:val="left" w:pos="1768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МВД России по ______области </w:t>
            </w:r>
            <w:r>
              <w:rPr>
                <w:rFonts w:ascii="Times New Roman" w:hAnsi="Times New Roman"/>
                <w:b/>
              </w:rPr>
              <w:t>40-74-; 40-74-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в письменной форме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о фактах </w:t>
            </w:r>
            <w:r>
              <w:rPr>
                <w:rFonts w:ascii="Times New Roman" w:hAnsi="Times New Roman"/>
              </w:rPr>
              <w:t>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наркологических и других опасных предметов и веществ)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E3" w:rsidRDefault="00744BE3" w:rsidP="00744BE3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ФСБ России по _______области </w:t>
            </w:r>
            <w:r>
              <w:rPr>
                <w:rFonts w:ascii="Times New Roman" w:hAnsi="Times New Roman"/>
                <w:b/>
              </w:rPr>
              <w:t>45-40-; 47-43-</w:t>
            </w:r>
          </w:p>
          <w:p w:rsidR="00971BDB" w:rsidRDefault="00744BE3" w:rsidP="00744BE3">
            <w:pPr>
              <w:tabs>
                <w:tab w:val="left" w:pos="1768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МВД России по ______области </w:t>
            </w:r>
            <w:r>
              <w:rPr>
                <w:rFonts w:ascii="Times New Roman" w:hAnsi="Times New Roman"/>
                <w:b/>
              </w:rPr>
              <w:t>40-74-; 40-74-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Незамедлительно, по телефонам дежурных служб, также путем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о выявленных </w:t>
            </w:r>
            <w:r>
              <w:rPr>
                <w:rFonts w:ascii="Times New Roman" w:hAnsi="Times New Roman"/>
              </w:rPr>
              <w:t>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 (территорию), бесп</w:t>
            </w:r>
            <w:r>
              <w:rPr>
                <w:rFonts w:ascii="Times New Roman" w:hAnsi="Times New Roman"/>
              </w:rPr>
              <w:t xml:space="preserve">ричинного размещения </w:t>
            </w:r>
            <w:r>
              <w:rPr>
                <w:rFonts w:ascii="Times New Roman" w:hAnsi="Times New Roman"/>
              </w:rPr>
              <w:lastRenderedPageBreak/>
              <w:t>посторонними лицами вблизи объекта (территории) вещей и транспортных средств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E3" w:rsidRDefault="00744BE3" w:rsidP="00744BE3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ФСБ России по _______области </w:t>
            </w:r>
            <w:r>
              <w:rPr>
                <w:rFonts w:ascii="Times New Roman" w:hAnsi="Times New Roman"/>
                <w:b/>
              </w:rPr>
              <w:t>45-40-; 47-43-</w:t>
            </w:r>
          </w:p>
          <w:p w:rsidR="00971BDB" w:rsidRDefault="00744BE3" w:rsidP="00744BE3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МВД России по ______области </w:t>
            </w:r>
            <w:r>
              <w:rPr>
                <w:rFonts w:ascii="Times New Roman" w:hAnsi="Times New Roman"/>
                <w:b/>
              </w:rPr>
              <w:t>40-74-; 40-74-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Незамедлительно, по телефонам </w:t>
            </w:r>
            <w:r>
              <w:rPr>
                <w:rFonts w:ascii="Times New Roman" w:hAnsi="Times New Roman"/>
              </w:rPr>
              <w:t>дежурных служб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Информационное взаимодействие по </w:t>
            </w:r>
            <w:r w:rsidR="00744BE3">
              <w:rPr>
                <w:rFonts w:ascii="Times New Roman" w:hAnsi="Times New Roman"/>
              </w:rPr>
              <w:t>возникновению</w:t>
            </w:r>
            <w:r>
              <w:rPr>
                <w:rFonts w:ascii="Times New Roman" w:hAnsi="Times New Roman"/>
              </w:rPr>
              <w:t xml:space="preserve"> </w:t>
            </w:r>
            <w:r w:rsidR="00744BE3">
              <w:rPr>
                <w:rFonts w:ascii="Times New Roman" w:hAnsi="Times New Roman"/>
              </w:rPr>
              <w:t>резонансных</w:t>
            </w:r>
            <w:r>
              <w:rPr>
                <w:rFonts w:ascii="Times New Roman" w:hAnsi="Times New Roman"/>
              </w:rPr>
              <w:t xml:space="preserve"> ситуаций на объекте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744BE3">
            <w:pPr>
              <w:tabs>
                <w:tab w:val="left" w:pos="1768"/>
              </w:tabs>
              <w:spacing w:after="0" w:line="252" w:lineRule="auto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</w:rPr>
              <w:t xml:space="preserve">Управление МВД России по ______области </w:t>
            </w:r>
            <w:r>
              <w:rPr>
                <w:rFonts w:ascii="Times New Roman" w:hAnsi="Times New Roman"/>
                <w:b/>
              </w:rPr>
              <w:t>40-74-; 40-74-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в письменной форме, не позднее чем за 5 дней до начала планируемых </w:t>
            </w: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об угрозе совершения или о совершении террористического акта на объекте (территории),</w:t>
            </w:r>
          </w:p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обнаружение БПЛА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ФСБ России по </w:t>
            </w:r>
            <w:r w:rsidR="00744BE3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области </w:t>
            </w:r>
            <w:r w:rsidR="00744BE3">
              <w:rPr>
                <w:rFonts w:ascii="Times New Roman" w:hAnsi="Times New Roman"/>
                <w:b/>
              </w:rPr>
              <w:t>45-40-; 47-43-</w:t>
            </w:r>
          </w:p>
          <w:p w:rsidR="00971BDB" w:rsidRDefault="00A31024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Управление МВД России по </w:t>
            </w:r>
            <w:r w:rsidR="00744BE3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 xml:space="preserve">области </w:t>
            </w:r>
            <w:r w:rsidR="00744BE3">
              <w:rPr>
                <w:rFonts w:ascii="Times New Roman" w:hAnsi="Times New Roman"/>
                <w:b/>
              </w:rPr>
              <w:t>40-74-</w:t>
            </w:r>
            <w:r>
              <w:rPr>
                <w:rFonts w:ascii="Times New Roman" w:hAnsi="Times New Roman"/>
                <w:b/>
              </w:rPr>
              <w:t xml:space="preserve">; </w:t>
            </w:r>
            <w:r w:rsidR="00744BE3">
              <w:rPr>
                <w:rFonts w:ascii="Times New Roman" w:hAnsi="Times New Roman"/>
                <w:b/>
              </w:rPr>
              <w:t>40-74-</w:t>
            </w:r>
          </w:p>
          <w:p w:rsidR="00744BE3" w:rsidRDefault="00744BE3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</w:p>
          <w:p w:rsidR="00971BDB" w:rsidRDefault="00A31024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Федеральной службы войск национальной гвардии РФ (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>
              <w:rPr>
                <w:rFonts w:ascii="Times New Roman" w:hAnsi="Times New Roman"/>
              </w:rPr>
              <w:t xml:space="preserve">) по </w:t>
            </w:r>
            <w:r w:rsidR="00744BE3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области </w:t>
            </w:r>
            <w:r w:rsidR="00744BE3">
              <w:rPr>
                <w:rFonts w:ascii="Times New Roman" w:hAnsi="Times New Roman"/>
                <w:b/>
              </w:rPr>
              <w:t>40-68-; 45-93-</w:t>
            </w:r>
          </w:p>
          <w:p w:rsidR="00971BDB" w:rsidRDefault="00A31024">
            <w:pPr>
              <w:tabs>
                <w:tab w:val="left" w:pos="567"/>
                <w:tab w:val="left" w:pos="851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ЦУКС МЧС России по </w:t>
            </w:r>
            <w:r w:rsidR="00744BE3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области</w:t>
            </w:r>
            <w:r>
              <w:rPr>
                <w:rFonts w:ascii="Times New Roman" w:hAnsi="Times New Roman"/>
              </w:rPr>
              <w:tab/>
            </w:r>
            <w:r w:rsidR="00744BE3">
              <w:rPr>
                <w:rFonts w:ascii="Times New Roman" w:hAnsi="Times New Roman"/>
                <w:b/>
              </w:rPr>
              <w:t>45-14-; 47-65-</w:t>
            </w:r>
            <w:r>
              <w:rPr>
                <w:rFonts w:ascii="Times New Roman" w:hAnsi="Times New Roman"/>
                <w:b/>
              </w:rPr>
              <w:t>(факс)</w:t>
            </w:r>
          </w:p>
          <w:p w:rsidR="00971BDB" w:rsidRDefault="00971BDB">
            <w:pPr>
              <w:rPr>
                <w:rFonts w:ascii="Times New Roman" w:hAnsi="Times New Roma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Незамедлительно, по</w:t>
            </w:r>
            <w:r>
              <w:rPr>
                <w:rFonts w:ascii="Times New Roman" w:hAnsi="Times New Roman"/>
              </w:rPr>
              <w:t xml:space="preserve"> телефонам дежурных служб, также путем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паспортов безопасности объектов (территорий)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1768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УФСБ России по</w:t>
            </w:r>
            <w:r w:rsidR="00744BE3">
              <w:rPr>
                <w:rFonts w:ascii="Times New Roman" w:hAnsi="Times New Roman"/>
              </w:rPr>
              <w:t xml:space="preserve"> __________</w:t>
            </w:r>
            <w:r>
              <w:rPr>
                <w:rFonts w:ascii="Times New Roman" w:hAnsi="Times New Roman"/>
              </w:rPr>
              <w:t>,</w:t>
            </w:r>
          </w:p>
          <w:p w:rsidR="00971BDB" w:rsidRDefault="00A31024" w:rsidP="00744BE3">
            <w:pPr>
              <w:tabs>
                <w:tab w:val="left" w:pos="1768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Территориальное управление Федеральной службы войск национальной гвардии РФ (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>
              <w:rPr>
                <w:rFonts w:ascii="Times New Roman" w:hAnsi="Times New Roman"/>
              </w:rPr>
              <w:t xml:space="preserve">) по </w:t>
            </w:r>
            <w:r w:rsidR="00744BE3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существляется не реже одного раза в 5 лет, а также в течение 5 рабочих дней при изменении:</w:t>
            </w:r>
          </w:p>
          <w:p w:rsidR="00971BDB" w:rsidRDefault="00A3102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общей площади и периметра </w:t>
            </w:r>
            <w:r>
              <w:rPr>
                <w:rFonts w:ascii="Times New Roman" w:hAnsi="Times New Roman"/>
              </w:rPr>
              <w:t xml:space="preserve">объекта </w:t>
            </w:r>
            <w:r>
              <w:rPr>
                <w:rFonts w:ascii="Times New Roman" w:hAnsi="Times New Roman"/>
              </w:rPr>
              <w:lastRenderedPageBreak/>
              <w:t>(территории);</w:t>
            </w:r>
          </w:p>
          <w:p w:rsidR="00971BDB" w:rsidRDefault="00A3102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количества потенциально опасных и критических элементов объекта (территории);</w:t>
            </w:r>
          </w:p>
          <w:p w:rsidR="00971BDB" w:rsidRDefault="00A3102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сил и средств, привлекаемых для обеспечения антитеррористической защищенности объекта (территории);</w:t>
            </w:r>
          </w:p>
          <w:p w:rsidR="00971BDB" w:rsidRDefault="00A3102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мер по инженерно-технической защите объекта (те</w:t>
            </w:r>
            <w:r>
              <w:rPr>
                <w:rFonts w:ascii="Times New Roman" w:hAnsi="Times New Roman"/>
              </w:rPr>
              <w:t>рритории).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</w:t>
            </w:r>
            <w:r>
              <w:rPr>
                <w:rFonts w:ascii="Times New Roman" w:hAnsi="Times New Roman"/>
              </w:rPr>
              <w:t>объекта (территории) способам защиты, в том числе инструктажей по безопасности.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 w:rsidP="003A1D32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ФСБ России по </w:t>
            </w:r>
            <w:r w:rsidR="00744BE3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 xml:space="preserve">области Управление МВД России по </w:t>
            </w:r>
            <w:r>
              <w:rPr>
                <w:rFonts w:ascii="Times New Roman" w:hAnsi="Times New Roman"/>
              </w:rPr>
              <w:t xml:space="preserve">области </w:t>
            </w:r>
            <w:r>
              <w:rPr>
                <w:rFonts w:ascii="Times New Roman" w:hAnsi="Times New Roman"/>
              </w:rPr>
              <w:t>Управление Федеральной службы войск национальной гвардии РФ (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>
              <w:rPr>
                <w:rFonts w:ascii="Times New Roman" w:hAnsi="Times New Roman"/>
              </w:rPr>
              <w:t xml:space="preserve">) по </w:t>
            </w:r>
            <w:r w:rsidR="003A1D32">
              <w:rPr>
                <w:rFonts w:ascii="Times New Roman" w:hAnsi="Times New Roman"/>
              </w:rPr>
              <w:t>________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рамках согласованных и утвержденных графиков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плановых (не реже 1 раза в 3 года) или внеплановых проверок антитеррористической защищенности </w:t>
            </w:r>
            <w:r>
              <w:rPr>
                <w:rFonts w:ascii="Times New Roman" w:hAnsi="Times New Roman"/>
              </w:rPr>
              <w:t>объекта (территории), оценка состояния проверок антитеррористической защищенности объекта (территории), выработка предложений по устранению недостатков в проверок антитеррористической защищенности объекта (территории)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 w:rsidP="003A1D32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ФСБ России по </w:t>
            </w:r>
            <w:r w:rsidR="003A1D32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 xml:space="preserve">ласти Управление МВД России по </w:t>
            </w:r>
            <w:r w:rsidR="003A1D32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 xml:space="preserve"> области Управление Федеральной службы войск национальной гвардии РФ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>
              <w:rPr>
                <w:rFonts w:ascii="Times New Roman" w:hAnsi="Times New Roman"/>
              </w:rPr>
              <w:t xml:space="preserve">) по </w:t>
            </w:r>
            <w:r w:rsidR="003A1D32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 xml:space="preserve">области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>
              <w:rPr>
                <w:rFonts w:ascii="Times New Roman" w:hAnsi="Times New Roman"/>
              </w:rPr>
              <w:t xml:space="preserve"> рамках согласованных и утвержденных графиков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971BDB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  <w:tr w:rsidR="00971BD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341"/>
                <w:tab w:val="left" w:pos="1698"/>
              </w:tabs>
              <w:spacing w:after="0" w:line="252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беспрепятственного доступа на объект </w:t>
            </w:r>
            <w:r>
              <w:rPr>
                <w:rFonts w:ascii="Times New Roman" w:hAnsi="Times New Roman"/>
              </w:rPr>
              <w:t xml:space="preserve">(территорию) оперативных подразделений территориальных органов безопасности, территориальных органов МВД России, территориальных органов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567"/>
                <w:tab w:val="left" w:pos="851"/>
                <w:tab w:val="left" w:pos="993"/>
                <w:tab w:val="left" w:pos="46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ФСБ России по </w:t>
            </w:r>
            <w:r w:rsidR="003A1D32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области Управление МВД России по </w:t>
            </w:r>
            <w:r w:rsidR="003A1D32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области Управление Федеральн</w:t>
            </w:r>
            <w:r>
              <w:rPr>
                <w:rFonts w:ascii="Times New Roman" w:hAnsi="Times New Roman"/>
              </w:rPr>
              <w:t>ой службы войск национальной гвардии РФ (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>
              <w:rPr>
                <w:rFonts w:ascii="Times New Roman" w:hAnsi="Times New Roman"/>
              </w:rPr>
              <w:t xml:space="preserve">) по </w:t>
            </w:r>
            <w:r w:rsidR="003A1D32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 xml:space="preserve"> области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  <w:p w:rsidR="00971BDB" w:rsidRDefault="00A31024">
            <w:pPr>
              <w:tabs>
                <w:tab w:val="left" w:pos="1768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(при необходимости усиления)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2018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утвержденной на объекте (территории) формы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DB" w:rsidRDefault="00A31024">
            <w:pPr>
              <w:tabs>
                <w:tab w:val="left" w:pos="1769"/>
              </w:tabs>
              <w:spacing w:after="0" w:line="252" w:lineRule="auto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угрозы совершения  или угрозу совершения террористического акта</w:t>
            </w:r>
          </w:p>
        </w:tc>
      </w:tr>
    </w:tbl>
    <w:p w:rsidR="00971BDB" w:rsidRDefault="00971BDB">
      <w:pPr>
        <w:spacing w:after="0" w:line="240" w:lineRule="auto"/>
        <w:ind w:left="6"/>
        <w:jc w:val="both"/>
        <w:rPr>
          <w:rFonts w:ascii="Times New Roman" w:hAnsi="Times New Roman"/>
          <w:sz w:val="24"/>
        </w:rPr>
      </w:pPr>
    </w:p>
    <w:p w:rsidR="00971BDB" w:rsidRDefault="00A31024">
      <w:pPr>
        <w:spacing w:line="252" w:lineRule="auto"/>
        <w:jc w:val="center"/>
        <w:rPr>
          <w:i/>
          <w:sz w:val="24"/>
        </w:rPr>
      </w:pPr>
      <w:r>
        <w:rPr>
          <w:rFonts w:ascii="Times New Roman" w:hAnsi="Times New Roman"/>
          <w:b/>
          <w:sz w:val="24"/>
        </w:rPr>
        <w:t xml:space="preserve">III. ТЕЛЕФОНЫ ТЕРРИТОРИАЛЬНЫХ ОРГАНОВ (ДЕЖУРНЫХ ЧАСТЕЙ) МВД ПО </w:t>
      </w:r>
      <w:r w:rsidR="003A1D32">
        <w:rPr>
          <w:rFonts w:ascii="Times New Roman" w:hAnsi="Times New Roman"/>
          <w:b/>
          <w:sz w:val="24"/>
        </w:rPr>
        <w:t>___________________________</w:t>
      </w:r>
    </w:p>
    <w:p w:rsidR="00971BDB" w:rsidRDefault="00A31024">
      <w:pPr>
        <w:numPr>
          <w:ilvl w:val="0"/>
          <w:numId w:val="2"/>
        </w:numPr>
        <w:spacing w:after="0" w:line="240" w:lineRule="auto"/>
        <w:ind w:left="426" w:right="-284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Оперативный дежурный Управления Федеральной службы войск национальной гвардии РФ (</w:t>
      </w:r>
      <w:proofErr w:type="spellStart"/>
      <w:r>
        <w:rPr>
          <w:rFonts w:ascii="Times New Roman" w:hAnsi="Times New Roman"/>
          <w:sz w:val="24"/>
        </w:rPr>
        <w:t>Росгвардии</w:t>
      </w:r>
      <w:proofErr w:type="spellEnd"/>
      <w:r>
        <w:rPr>
          <w:rFonts w:ascii="Times New Roman" w:hAnsi="Times New Roman"/>
          <w:sz w:val="24"/>
        </w:rPr>
        <w:t xml:space="preserve">) по </w:t>
      </w:r>
      <w:r w:rsidR="007C12EF">
        <w:rPr>
          <w:rFonts w:ascii="Times New Roman" w:hAnsi="Times New Roman"/>
          <w:sz w:val="24"/>
        </w:rPr>
        <w:t>______области, (8152)56-03, 56-01-</w:t>
      </w:r>
      <w:r>
        <w:rPr>
          <w:rFonts w:ascii="Times New Roman" w:hAnsi="Times New Roman"/>
          <w:sz w:val="24"/>
        </w:rPr>
        <w:t xml:space="preserve"> (круглосуточно)</w:t>
      </w:r>
    </w:p>
    <w:p w:rsidR="00971BDB" w:rsidRDefault="00971BDB">
      <w:pPr>
        <w:spacing w:after="0" w:line="240" w:lineRule="auto"/>
        <w:ind w:left="426" w:right="-284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Фе</w:t>
      </w:r>
      <w:r>
        <w:rPr>
          <w:rFonts w:ascii="Times New Roman" w:hAnsi="Times New Roman"/>
          <w:sz w:val="24"/>
        </w:rPr>
        <w:t>деральной службы войск национальной гвардии РФ (</w:t>
      </w:r>
      <w:proofErr w:type="spellStart"/>
      <w:r>
        <w:rPr>
          <w:rFonts w:ascii="Times New Roman" w:hAnsi="Times New Roman"/>
          <w:sz w:val="24"/>
        </w:rPr>
        <w:t>Росгвардии</w:t>
      </w:r>
      <w:proofErr w:type="spellEnd"/>
      <w:r>
        <w:rPr>
          <w:rFonts w:ascii="Times New Roman" w:hAnsi="Times New Roman"/>
          <w:sz w:val="24"/>
        </w:rPr>
        <w:t xml:space="preserve">) по </w:t>
      </w:r>
      <w:r w:rsidR="007C12EF">
        <w:rPr>
          <w:rFonts w:ascii="Times New Roman" w:hAnsi="Times New Roman"/>
          <w:sz w:val="24"/>
        </w:rPr>
        <w:t>_________области, (8152)40-68-____, 45-93-____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7C12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ФСБ России по _______ области, (8152)45-40-_____, 47-43-_____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</w:t>
      </w:r>
      <w:r w:rsidR="007C12EF">
        <w:rPr>
          <w:rFonts w:ascii="Times New Roman" w:hAnsi="Times New Roman"/>
          <w:sz w:val="24"/>
        </w:rPr>
        <w:t>авление МВД России по _________ области, 02, (8152)40-74-___</w:t>
      </w:r>
      <w:r>
        <w:rPr>
          <w:rFonts w:ascii="Times New Roman" w:hAnsi="Times New Roman"/>
          <w:sz w:val="24"/>
        </w:rPr>
        <w:t xml:space="preserve">, </w:t>
      </w:r>
    </w:p>
    <w:p w:rsidR="00971BDB" w:rsidRDefault="007C12EF" w:rsidP="007C12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40-74-____</w:t>
      </w:r>
      <w:r w:rsidR="00A3102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45-76-____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7C12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ЦУКС МЧС России по ______ области, (8152)45-14-_____, 47-65-_______</w:t>
      </w:r>
      <w:r w:rsidR="00A31024">
        <w:rPr>
          <w:rFonts w:ascii="Times New Roman" w:hAnsi="Times New Roman"/>
          <w:sz w:val="24"/>
        </w:rPr>
        <w:t xml:space="preserve"> (факс)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Пожарная часть (МЧС) – 01 (с городского телефона), 101 (с мобильного телефона)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Полиция – 02 (с городского телефона), 102 (с мобильного телефона)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Скорая помощь – 03 (с город</w:t>
      </w:r>
      <w:r>
        <w:rPr>
          <w:rFonts w:ascii="Times New Roman" w:hAnsi="Times New Roman"/>
          <w:sz w:val="24"/>
        </w:rPr>
        <w:t>ского телефона), 103 (с мобильного телефона)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Служба газа – 04 (с городского телефона), 104 (с мобильного телефона)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Единая служба спасения – 112 (с мобильного телефона)</w:t>
      </w:r>
    </w:p>
    <w:p w:rsidR="00971BDB" w:rsidRDefault="00971BD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</w:rPr>
      </w:pPr>
    </w:p>
    <w:p w:rsidR="00971BDB" w:rsidRDefault="00A3102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Единая служба спасения (</w:t>
      </w:r>
      <w:proofErr w:type="gramStart"/>
      <w:r>
        <w:rPr>
          <w:rFonts w:ascii="Times New Roman" w:hAnsi="Times New Roman"/>
          <w:sz w:val="24"/>
        </w:rPr>
        <w:t>ЕДДС )</w:t>
      </w:r>
      <w:proofErr w:type="gramEnd"/>
      <w:r>
        <w:rPr>
          <w:rFonts w:ascii="Times New Roman" w:hAnsi="Times New Roman"/>
          <w:sz w:val="24"/>
        </w:rPr>
        <w:t xml:space="preserve"> – 112 (с мобильного телефона)</w:t>
      </w:r>
    </w:p>
    <w:p w:rsidR="00971BDB" w:rsidRDefault="00971BDB">
      <w:pPr>
        <w:spacing w:line="240" w:lineRule="auto"/>
        <w:ind w:left="720" w:hanging="360"/>
        <w:contextualSpacing/>
        <w:jc w:val="both"/>
        <w:rPr>
          <w:rFonts w:ascii="Times New Roman" w:hAnsi="Times New Roman"/>
          <w:sz w:val="24"/>
        </w:rPr>
      </w:pPr>
    </w:p>
    <w:p w:rsidR="00971BDB" w:rsidRDefault="00971B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71BDB" w:rsidRDefault="00971BD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71BDB" w:rsidRDefault="00A310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информирования об угрозе совершения или о совершении террористического акта на объектах (территориях) и реагирования лиц, ответственных за обеспечение антитеррористической защищенности</w:t>
      </w:r>
    </w:p>
    <w:p w:rsidR="00971BDB" w:rsidRDefault="00A310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объекта (территории), </w:t>
      </w:r>
      <w:r>
        <w:rPr>
          <w:rFonts w:ascii="Times New Roman" w:hAnsi="Times New Roman"/>
          <w:b/>
          <w:sz w:val="24"/>
        </w:rPr>
        <w:t>на полученную информацию</w:t>
      </w:r>
    </w:p>
    <w:p w:rsidR="00971BDB" w:rsidRDefault="00971BD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bookmarkStart w:id="0" w:name="gjdgxs"/>
      <w:bookmarkEnd w:id="0"/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При обнаружении угрозы совершения террористического акта на объекте (территории), получении информации (в том числе анонимной) об угрозе совершения или о совершении террористического акта на объекте (территории) должностное лиц</w:t>
      </w:r>
      <w:r>
        <w:rPr>
          <w:rFonts w:ascii="Times New Roman" w:hAnsi="Times New Roman"/>
          <w:sz w:val="24"/>
        </w:rPr>
        <w:t>о, осуществляющее непосредственное руководство деятельностью работников объекта (территории) (уполномоченное им лицо), незамедлительно информирует об этом с помощью любых доступных средств связи территориальный орган безопасности, территориальный орган Фед</w:t>
      </w:r>
      <w:r>
        <w:rPr>
          <w:rFonts w:ascii="Times New Roman" w:hAnsi="Times New Roman"/>
          <w:sz w:val="24"/>
        </w:rPr>
        <w:t>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территориальный орган Министерства внутренних дел Российской Федерации и территориальный орган Министер</w:t>
      </w:r>
      <w:r>
        <w:rPr>
          <w:rFonts w:ascii="Times New Roman" w:hAnsi="Times New Roman"/>
          <w:sz w:val="24"/>
        </w:rPr>
        <w:t>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(территории), а также орган (организацию), являющийся правообладателем объекта (территории), и вышестоящи</w:t>
      </w:r>
      <w:r>
        <w:rPr>
          <w:rFonts w:ascii="Times New Roman" w:hAnsi="Times New Roman"/>
          <w:sz w:val="24"/>
        </w:rPr>
        <w:t>й орган (организацию).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Работники органа (организации), являющегося правообладателем объекта (территории), при получении информации (в том числе анонимной) об угрозе совершения террористического акта на объекте (территории) обязаны незамедлительно сообщить </w:t>
      </w:r>
      <w:r>
        <w:rPr>
          <w:rFonts w:ascii="Times New Roman" w:hAnsi="Times New Roman"/>
          <w:sz w:val="24"/>
        </w:rPr>
        <w:t>указанную информацию должностному лицу, осуществляющему непосредственное руководство деятельностью работников объекта (территории), или уполномоченному им лицу.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 направлении информации об угрозе совершения или о совершении террористического акта на о</w:t>
      </w:r>
      <w:r>
        <w:rPr>
          <w:rFonts w:ascii="Times New Roman" w:hAnsi="Times New Roman"/>
          <w:sz w:val="24"/>
        </w:rPr>
        <w:t>бъекте (территории) лицо, передающее указанную информацию с помощью средств связи, сообщает: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свою фамилию, имя, отчество (при наличии) и занимаемую должность;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наименование объекта (территории) и его точный адрес;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дату и время получения информации </w:t>
      </w:r>
      <w:r>
        <w:rPr>
          <w:rFonts w:ascii="Times New Roman" w:hAnsi="Times New Roman"/>
          <w:sz w:val="24"/>
        </w:rPr>
        <w:t>об угрозе совершения или о совершении террористического акта на объекте (территории);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количество находящихся на объекте (территории) люд</w:t>
      </w:r>
      <w:r>
        <w:rPr>
          <w:rFonts w:ascii="Times New Roman" w:hAnsi="Times New Roman"/>
          <w:sz w:val="24"/>
        </w:rPr>
        <w:t>ей;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другие значимые сведения по запросу территориального органа безопасности,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</w:t>
      </w:r>
      <w:r>
        <w:rPr>
          <w:rFonts w:ascii="Times New Roman" w:hAnsi="Times New Roman"/>
          <w:sz w:val="24"/>
        </w:rPr>
        <w:t>ии),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Лицо, передавшее </w:t>
      </w:r>
      <w:r>
        <w:rPr>
          <w:rFonts w:ascii="Times New Roman" w:hAnsi="Times New Roman"/>
          <w:sz w:val="24"/>
        </w:rPr>
        <w:t>информацию об угрозе совершения или о совершении террористического акта, фиксирует (записывает) фамилию, имя, отчество (при наличии), занимаемую должность лица, принявшего информацию, а также дату и время ее передачи.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направлении такой информации с исп</w:t>
      </w:r>
      <w:r>
        <w:rPr>
          <w:rFonts w:ascii="Times New Roman" w:hAnsi="Times New Roman"/>
          <w:sz w:val="24"/>
        </w:rPr>
        <w:t>ользованием средств факсимильной связи лицо, передающее информацию, удостоверяет сообщение своей подписью.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Должностное лицо, осуществляющее непосредственное руководство деятельностью работников на объекте (территории) (лицо, его замещающее), при обнаруж</w:t>
      </w:r>
      <w:r>
        <w:rPr>
          <w:rFonts w:ascii="Times New Roman" w:hAnsi="Times New Roman"/>
          <w:sz w:val="24"/>
        </w:rPr>
        <w:t>ении угрозы совершения террористического акта на объекте (территории) или получении информации об угрозе совершения террористического акта на объекте (территории) обеспечивает: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оповещение работников, обучающихся и иных лиц, находящихся на объекте (терри</w:t>
      </w:r>
      <w:r>
        <w:rPr>
          <w:rFonts w:ascii="Times New Roman" w:hAnsi="Times New Roman"/>
          <w:sz w:val="24"/>
        </w:rPr>
        <w:t>тории), об угрозе совершения террористического акта;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безопасную и беспрепятственную эв</w:t>
      </w:r>
      <w:r w:rsidR="007C12EF">
        <w:rPr>
          <w:rFonts w:ascii="Times New Roman" w:hAnsi="Times New Roman"/>
          <w:sz w:val="24"/>
        </w:rPr>
        <w:t xml:space="preserve">акуацию работников </w:t>
      </w:r>
      <w:bookmarkStart w:id="1" w:name="_GoBack"/>
      <w:bookmarkEnd w:id="1"/>
      <w:r>
        <w:rPr>
          <w:rFonts w:ascii="Times New Roman" w:hAnsi="Times New Roman"/>
          <w:sz w:val="24"/>
        </w:rPr>
        <w:t>и иных лиц, находящихся на объекте (территории);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усиление охраны и контроля пропускного и </w:t>
      </w:r>
      <w:proofErr w:type="spellStart"/>
      <w:r>
        <w:rPr>
          <w:rFonts w:ascii="Times New Roman" w:hAnsi="Times New Roman"/>
          <w:sz w:val="24"/>
        </w:rPr>
        <w:t>внутриобъектового</w:t>
      </w:r>
      <w:proofErr w:type="spellEnd"/>
      <w:r>
        <w:rPr>
          <w:rFonts w:ascii="Times New Roman" w:hAnsi="Times New Roman"/>
          <w:sz w:val="24"/>
        </w:rPr>
        <w:t xml:space="preserve"> режимов, а также прекращ</w:t>
      </w:r>
      <w:r>
        <w:rPr>
          <w:rFonts w:ascii="Times New Roman" w:hAnsi="Times New Roman"/>
          <w:sz w:val="24"/>
        </w:rPr>
        <w:t>ение доступа людей и транспортных средств на объект (территорию);</w:t>
      </w:r>
    </w:p>
    <w:p w:rsidR="00971BDB" w:rsidRDefault="00A3102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беспрепятственный доступ на объект (территорию) оперативных подразделений территориальных органов безопасности, территориальных органов Министерства внутренних дел Российской Федерации, т</w:t>
      </w:r>
      <w:r>
        <w:rPr>
          <w:rFonts w:ascii="Times New Roman" w:hAnsi="Times New Roman"/>
          <w:sz w:val="24"/>
        </w:rPr>
        <w:t>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 и территориальных органов Министерства Российской Федерации по делам гражданск</w:t>
      </w:r>
      <w:r>
        <w:rPr>
          <w:rFonts w:ascii="Times New Roman" w:hAnsi="Times New Roman"/>
          <w:sz w:val="24"/>
        </w:rPr>
        <w:t>ой обороны, чрезвычайным ситуациям и ликвидации последствий стихийных бедствий.</w:t>
      </w:r>
    </w:p>
    <w:p w:rsidR="00971BDB" w:rsidRDefault="00971BDB">
      <w:pPr>
        <w:spacing w:line="252" w:lineRule="auto"/>
        <w:rPr>
          <w:sz w:val="28"/>
        </w:rPr>
      </w:pPr>
    </w:p>
    <w:p w:rsidR="00971BDB" w:rsidRDefault="00971BD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971BDB">
      <w:headerReference w:type="default" r:id="rId9"/>
      <w:type w:val="continuous"/>
      <w:pgSz w:w="16838" w:h="11906" w:orient="landscape"/>
      <w:pgMar w:top="1134" w:right="1134" w:bottom="70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24" w:rsidRDefault="00A31024">
      <w:pPr>
        <w:spacing w:after="0" w:line="240" w:lineRule="auto"/>
      </w:pPr>
      <w:r>
        <w:separator/>
      </w:r>
    </w:p>
  </w:endnote>
  <w:endnote w:type="continuationSeparator" w:id="0">
    <w:p w:rsidR="00A31024" w:rsidRDefault="00A3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24" w:rsidRDefault="00A31024">
      <w:pPr>
        <w:spacing w:after="0" w:line="240" w:lineRule="auto"/>
      </w:pPr>
      <w:r>
        <w:separator/>
      </w:r>
    </w:p>
  </w:footnote>
  <w:footnote w:type="continuationSeparator" w:id="0">
    <w:p w:rsidR="00A31024" w:rsidRDefault="00A3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DB" w:rsidRDefault="00A3102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971BDB" w:rsidRDefault="00971BDB">
    <w:pPr>
      <w:tabs>
        <w:tab w:val="center" w:pos="4677"/>
        <w:tab w:val="right" w:pos="9355"/>
      </w:tabs>
      <w:spacing w:after="0" w:line="240" w:lineRule="auto"/>
      <w:jc w:val="center"/>
    </w:pPr>
  </w:p>
  <w:p w:rsidR="00971BDB" w:rsidRDefault="00971BDB">
    <w:pP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DB" w:rsidRDefault="00971B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DB" w:rsidRDefault="00A31024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D21F6E">
      <w:fldChar w:fldCharType="separate"/>
    </w:r>
    <w:r w:rsidR="007C12EF">
      <w:rPr>
        <w:noProof/>
      </w:rPr>
      <w:t>5</w:t>
    </w:r>
    <w:r>
      <w:fldChar w:fldCharType="end"/>
    </w:r>
  </w:p>
  <w:p w:rsidR="00971BDB" w:rsidRDefault="00971BDB">
    <w:pPr>
      <w:tabs>
        <w:tab w:val="center" w:pos="4677"/>
        <w:tab w:val="right" w:pos="9355"/>
      </w:tabs>
      <w:spacing w:after="0" w:line="240" w:lineRule="auto"/>
      <w:jc w:val="center"/>
    </w:pPr>
  </w:p>
  <w:p w:rsidR="00971BDB" w:rsidRDefault="00971BDB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F278A"/>
    <w:multiLevelType w:val="multilevel"/>
    <w:tmpl w:val="283E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920D6"/>
    <w:multiLevelType w:val="multilevel"/>
    <w:tmpl w:val="C5062F46"/>
    <w:lvl w:ilvl="0">
      <w:start w:val="1"/>
      <w:numFmt w:val="decimal"/>
      <w:lvlText w:val="1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DB"/>
    <w:rsid w:val="003A1D32"/>
    <w:rsid w:val="00744BE3"/>
    <w:rsid w:val="007C12EF"/>
    <w:rsid w:val="00971BDB"/>
    <w:rsid w:val="00A31024"/>
    <w:rsid w:val="00D2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0C24"/>
  <w15:docId w15:val="{00F18A63-4424-4389-B3D4-BE520811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pPr>
      <w:widowControl w:val="0"/>
      <w:spacing w:before="87" w:after="0" w:line="240" w:lineRule="auto"/>
      <w:ind w:left="126" w:right="363"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31">
    <w:name w:val="Font Style31"/>
    <w:link w:val="FontStyle310"/>
    <w:rPr>
      <w:rFonts w:ascii="Times New Roman" w:hAnsi="Times New Roman"/>
    </w:rPr>
  </w:style>
  <w:style w:type="character" w:customStyle="1" w:styleId="FontStyle310">
    <w:name w:val="Font Style31"/>
    <w:link w:val="FontStyle3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33">
    <w:name w:val="Font Style33"/>
    <w:link w:val="FontStyle330"/>
    <w:rPr>
      <w:rFonts w:ascii="Times New Roman" w:hAnsi="Times New Roman"/>
      <w:b/>
      <w:sz w:val="26"/>
    </w:rPr>
  </w:style>
  <w:style w:type="character" w:customStyle="1" w:styleId="FontStyle330">
    <w:name w:val="Font Style33"/>
    <w:link w:val="FontStyle33"/>
    <w:rPr>
      <w:rFonts w:ascii="Times New Roman" w:hAnsi="Times New Roman"/>
      <w:b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7">
    <w:name w:val="List Paragraph"/>
    <w:link w:val="a8"/>
    <w:pPr>
      <w:ind w:left="720"/>
      <w:contextualSpacing/>
    </w:pPr>
  </w:style>
  <w:style w:type="character" w:customStyle="1" w:styleId="a8">
    <w:name w:val="Абзац списка Знак"/>
    <w:link w:val="a7"/>
  </w:style>
  <w:style w:type="paragraph" w:styleId="a9">
    <w:name w:val="index heading"/>
    <w:link w:val="aa"/>
    <w:rPr>
      <w:rFonts w:ascii="PT Astra Serif" w:hAnsi="PT Astra Serif"/>
    </w:rPr>
  </w:style>
  <w:style w:type="character" w:customStyle="1" w:styleId="aa">
    <w:name w:val="Указатель Знак"/>
    <w:link w:val="a9"/>
    <w:rPr>
      <w:rFonts w:ascii="PT Astra Serif" w:hAnsi="PT Astra Serif"/>
    </w:rPr>
  </w:style>
  <w:style w:type="paragraph" w:customStyle="1" w:styleId="Style8">
    <w:name w:val="Style8"/>
    <w:link w:val="Style80"/>
    <w:pPr>
      <w:widowControl w:val="0"/>
      <w:spacing w:after="0" w:line="322" w:lineRule="exact"/>
      <w:jc w:val="center"/>
    </w:pPr>
    <w:rPr>
      <w:rFonts w:ascii="Times New Roman" w:hAnsi="Times New Roman"/>
      <w:sz w:val="24"/>
    </w:rPr>
  </w:style>
  <w:style w:type="character" w:customStyle="1" w:styleId="Style80">
    <w:name w:val="Style8"/>
    <w:link w:val="Style8"/>
    <w:rPr>
      <w:rFonts w:ascii="Times New Roman" w:hAnsi="Times New Roman"/>
      <w:sz w:val="24"/>
    </w:rPr>
  </w:style>
  <w:style w:type="paragraph" w:customStyle="1" w:styleId="Style13">
    <w:name w:val="Style13"/>
    <w:link w:val="Style130"/>
    <w:pPr>
      <w:widowControl w:val="0"/>
      <w:spacing w:after="0" w:line="322" w:lineRule="exact"/>
      <w:jc w:val="both"/>
    </w:pPr>
    <w:rPr>
      <w:rFonts w:ascii="Times New Roman" w:hAnsi="Times New Roman"/>
      <w:sz w:val="24"/>
    </w:rPr>
  </w:style>
  <w:style w:type="character" w:customStyle="1" w:styleId="Style130">
    <w:name w:val="Style13"/>
    <w:link w:val="Style13"/>
    <w:rPr>
      <w:rFonts w:ascii="Times New Roman" w:hAnsi="Times New Roman"/>
      <w:sz w:val="24"/>
    </w:rPr>
  </w:style>
  <w:style w:type="paragraph" w:customStyle="1" w:styleId="Style21">
    <w:name w:val="Style21"/>
    <w:link w:val="Style210"/>
    <w:pPr>
      <w:widowControl w:val="0"/>
      <w:spacing w:after="0" w:line="324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210">
    <w:name w:val="Style21"/>
    <w:link w:val="Style21"/>
    <w:rPr>
      <w:rFonts w:ascii="Times New Roman" w:hAnsi="Times New Roman"/>
      <w:sz w:val="24"/>
    </w:rPr>
  </w:style>
  <w:style w:type="paragraph" w:customStyle="1" w:styleId="Style24">
    <w:name w:val="Style24"/>
    <w:link w:val="Style240"/>
    <w:pPr>
      <w:widowControl w:val="0"/>
      <w:spacing w:after="0" w:line="322" w:lineRule="exact"/>
      <w:ind w:firstLine="149"/>
    </w:pPr>
    <w:rPr>
      <w:rFonts w:ascii="Times New Roman" w:hAnsi="Times New Roman"/>
      <w:sz w:val="24"/>
    </w:rPr>
  </w:style>
  <w:style w:type="character" w:customStyle="1" w:styleId="Style240">
    <w:name w:val="Style24"/>
    <w:link w:val="Style24"/>
    <w:rPr>
      <w:rFonts w:ascii="Times New Roman" w:hAnsi="Times New Roman"/>
      <w:sz w:val="24"/>
    </w:rPr>
  </w:style>
  <w:style w:type="paragraph" w:styleId="ab">
    <w:name w:val="caption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link w:val="ab"/>
    <w:rPr>
      <w:rFonts w:ascii="PT Astra Serif" w:hAnsi="PT Astra Serif"/>
      <w:i/>
      <w:sz w:val="24"/>
    </w:rPr>
  </w:style>
  <w:style w:type="paragraph" w:styleId="ad">
    <w:name w:val="header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link w:val="Style70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Style70">
    <w:name w:val="Style7"/>
    <w:link w:val="Style7"/>
    <w:rPr>
      <w:rFonts w:ascii="Times New Roman" w:hAnsi="Times New Roman"/>
      <w:sz w:val="24"/>
    </w:rPr>
  </w:style>
  <w:style w:type="paragraph" w:styleId="a4">
    <w:name w:val="Body Text"/>
    <w:link w:val="a6"/>
    <w:pPr>
      <w:spacing w:after="140"/>
    </w:pPr>
  </w:style>
  <w:style w:type="character" w:customStyle="1" w:styleId="a6">
    <w:name w:val="Основной текст Знак"/>
    <w:link w:val="a4"/>
  </w:style>
  <w:style w:type="paragraph" w:customStyle="1" w:styleId="12">
    <w:name w:val="Основной шрифт абзаца1"/>
    <w:link w:val="10"/>
  </w:style>
  <w:style w:type="character" w:customStyle="1" w:styleId="110">
    <w:name w:val="Заголовок 11"/>
    <w:rPr>
      <w:rFonts w:ascii="Times New Roman" w:hAnsi="Times New Roman"/>
      <w:b/>
      <w:sz w:val="48"/>
    </w:rPr>
  </w:style>
  <w:style w:type="paragraph" w:customStyle="1" w:styleId="FontStyle29">
    <w:name w:val="Font Style29"/>
    <w:link w:val="FontStyle290"/>
    <w:rPr>
      <w:rFonts w:ascii="Times New Roman" w:hAnsi="Times New Roman"/>
      <w:b/>
      <w:i/>
      <w:spacing w:val="30"/>
      <w:sz w:val="14"/>
    </w:rPr>
  </w:style>
  <w:style w:type="character" w:customStyle="1" w:styleId="FontStyle290">
    <w:name w:val="Font Style29"/>
    <w:link w:val="FontStyle29"/>
    <w:rPr>
      <w:rFonts w:ascii="Times New Roman" w:hAnsi="Times New Roman"/>
      <w:b/>
      <w:i/>
      <w:spacing w:val="30"/>
      <w:sz w:val="14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FontStyle32">
    <w:name w:val="Font Style32"/>
    <w:link w:val="FontStyle320"/>
    <w:rPr>
      <w:rFonts w:ascii="Times New Roman" w:hAnsi="Times New Roman"/>
      <w:i/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i/>
      <w:sz w:val="26"/>
    </w:rPr>
  </w:style>
  <w:style w:type="character" w:customStyle="1" w:styleId="120">
    <w:name w:val="Заголовок 12"/>
    <w:basedOn w:val="1"/>
    <w:rPr>
      <w:rFonts w:ascii="Times New Roman" w:hAnsi="Times New Roman"/>
      <w:b/>
      <w:sz w:val="32"/>
    </w:rPr>
  </w:style>
  <w:style w:type="paragraph" w:styleId="af">
    <w:name w:val="Balloon Text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Style20">
    <w:name w:val="Style20"/>
    <w:link w:val="Style200"/>
    <w:pPr>
      <w:widowControl w:val="0"/>
      <w:spacing w:after="0" w:line="274" w:lineRule="exact"/>
      <w:ind w:firstLine="379"/>
    </w:pPr>
    <w:rPr>
      <w:rFonts w:ascii="Times New Roman" w:hAnsi="Times New Roman"/>
      <w:sz w:val="24"/>
    </w:rPr>
  </w:style>
  <w:style w:type="character" w:customStyle="1" w:styleId="Style200">
    <w:name w:val="Style20"/>
    <w:link w:val="Style20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rFonts w:ascii="Times New Roman" w:hAnsi="Times New Roman"/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customStyle="1" w:styleId="Style23">
    <w:name w:val="Style23"/>
    <w:link w:val="Style230"/>
    <w:pPr>
      <w:widowControl w:val="0"/>
      <w:spacing w:after="0" w:line="307" w:lineRule="exact"/>
    </w:pPr>
    <w:rPr>
      <w:rFonts w:ascii="Times New Roman" w:hAnsi="Times New Roman"/>
      <w:sz w:val="24"/>
    </w:rPr>
  </w:style>
  <w:style w:type="character" w:customStyle="1" w:styleId="Style230">
    <w:name w:val="Style23"/>
    <w:link w:val="Style23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basedOn w:val="12"/>
    <w:link w:val="af1"/>
    <w:rPr>
      <w:color w:val="0000FF"/>
      <w:u w:val="single"/>
    </w:rPr>
  </w:style>
  <w:style w:type="character" w:styleId="af1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</w:style>
  <w:style w:type="paragraph" w:customStyle="1" w:styleId="16">
    <w:name w:val="Строгий1"/>
    <w:basedOn w:val="12"/>
    <w:link w:val="af4"/>
    <w:rPr>
      <w:b/>
    </w:rPr>
  </w:style>
  <w:style w:type="character" w:styleId="af4">
    <w:name w:val="Strong"/>
    <w:basedOn w:val="a0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oqoid">
    <w:name w:val="_oqoid"/>
    <w:basedOn w:val="12"/>
    <w:link w:val="oqoid0"/>
  </w:style>
  <w:style w:type="character" w:customStyle="1" w:styleId="oqoid0">
    <w:name w:val="_oqoid"/>
    <w:basedOn w:val="a0"/>
    <w:link w:val="oqoid"/>
  </w:style>
  <w:style w:type="paragraph" w:styleId="af5">
    <w:name w:val="Title"/>
    <w:basedOn w:val="a"/>
    <w:next w:val="a"/>
    <w:link w:val="af6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7">
    <w:name w:val="Заголовок1"/>
    <w:rPr>
      <w:rFonts w:ascii="PT Astra Serif" w:hAnsi="PT Astra Serif"/>
      <w:sz w:val="28"/>
    </w:rPr>
  </w:style>
  <w:style w:type="paragraph" w:customStyle="1" w:styleId="Style9">
    <w:name w:val="Style9"/>
    <w:link w:val="Style90"/>
    <w:pPr>
      <w:widowControl w:val="0"/>
      <w:spacing w:after="0" w:line="96" w:lineRule="exact"/>
    </w:pPr>
    <w:rPr>
      <w:rFonts w:ascii="Times New Roman" w:hAnsi="Times New Roman"/>
      <w:sz w:val="24"/>
    </w:rPr>
  </w:style>
  <w:style w:type="character" w:customStyle="1" w:styleId="Style90">
    <w:name w:val="Style9"/>
    <w:link w:val="Style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sz w:val="22"/>
    </w:rPr>
  </w:style>
  <w:style w:type="paragraph" w:styleId="af7">
    <w:name w:val="Subtitle"/>
    <w:basedOn w:val="a"/>
    <w:next w:val="a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basedOn w:val="1"/>
    <w:link w:val="af7"/>
    <w:rPr>
      <w:rFonts w:ascii="Georgia" w:hAnsi="Georgia"/>
      <w:i/>
      <w:color w:val="666666"/>
      <w:sz w:val="48"/>
    </w:rPr>
  </w:style>
  <w:style w:type="character" w:customStyle="1" w:styleId="11">
    <w:name w:val="Заголовок 1 Знак"/>
    <w:link w:val="10"/>
    <w:rPr>
      <w:rFonts w:ascii="Times New Roman" w:hAnsi="Times New Roman"/>
      <w:b/>
      <w:sz w:val="32"/>
    </w:rPr>
  </w:style>
  <w:style w:type="character" w:customStyle="1" w:styleId="af6">
    <w:name w:val="Заголовок Знак"/>
    <w:basedOn w:val="1"/>
    <w:link w:val="af5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Style25">
    <w:name w:val="Style25"/>
    <w:link w:val="Style25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50">
    <w:name w:val="Style25"/>
    <w:link w:val="Style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styleId="af9">
    <w:name w:val="Table Grid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semiHidden/>
    <w:unhideWhenUsed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Селякова Елена Андреевна \ Elena Seliakova</cp:lastModifiedBy>
  <cp:revision>2</cp:revision>
  <dcterms:created xsi:type="dcterms:W3CDTF">2025-11-06T05:29:00Z</dcterms:created>
  <dcterms:modified xsi:type="dcterms:W3CDTF">2025-11-06T06:21:00Z</dcterms:modified>
</cp:coreProperties>
</file>